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CA" w:rsidRPr="00166D9D" w:rsidRDefault="002930CA" w:rsidP="002930CA">
      <w:pPr>
        <w:jc w:val="center"/>
        <w:rPr>
          <w:rFonts w:asciiTheme="majorHAnsi" w:hAnsiTheme="majorHAnsi"/>
          <w:color w:val="548DD4" w:themeColor="text2" w:themeTint="99"/>
          <w:sz w:val="36"/>
          <w:szCs w:val="36"/>
          <w:u w:val="single"/>
          <w:lang w:val="fr-FR"/>
        </w:rPr>
      </w:pPr>
      <w:r w:rsidRPr="00166D9D">
        <w:rPr>
          <w:rFonts w:asciiTheme="majorHAnsi" w:hAnsiTheme="majorHAnsi"/>
          <w:color w:val="548DD4" w:themeColor="text2" w:themeTint="99"/>
          <w:sz w:val="36"/>
          <w:szCs w:val="36"/>
          <w:u w:val="single"/>
          <w:lang w:val="fr-FR"/>
        </w:rPr>
        <w:t xml:space="preserve">Fiche </w:t>
      </w:r>
      <w:r w:rsidR="00A959A5" w:rsidRPr="00166D9D">
        <w:rPr>
          <w:rFonts w:asciiTheme="majorHAnsi" w:hAnsiTheme="majorHAnsi"/>
          <w:color w:val="548DD4" w:themeColor="text2" w:themeTint="99"/>
          <w:sz w:val="36"/>
          <w:szCs w:val="36"/>
          <w:u w:val="single"/>
          <w:lang w:val="fr-FR"/>
        </w:rPr>
        <w:t>d’activité</w:t>
      </w:r>
    </w:p>
    <w:p w:rsidR="002930CA" w:rsidRPr="00166D9D" w:rsidRDefault="007D057E" w:rsidP="00C747DF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fr-FR"/>
        </w:rPr>
      </w:pPr>
      <w:proofErr w:type="spellStart"/>
      <w:r w:rsidRPr="00166D9D">
        <w:rPr>
          <w:lang w:val="fr-FR"/>
        </w:rPr>
        <w:t>Draft</w:t>
      </w:r>
      <w:proofErr w:type="spellEnd"/>
      <w:r w:rsidRPr="00166D9D">
        <w:rPr>
          <w:lang w:val="fr-FR"/>
        </w:rPr>
        <w:t xml:space="preserve"> </w:t>
      </w:r>
      <w:proofErr w:type="spellStart"/>
      <w:r w:rsidRPr="00166D9D">
        <w:rPr>
          <w:lang w:val="fr-FR"/>
        </w:rPr>
        <w:t>it!</w:t>
      </w:r>
      <w:proofErr w:type="spellEnd"/>
    </w:p>
    <w:p w:rsidR="002930CA" w:rsidRPr="00FC1BD9" w:rsidRDefault="00FC1BD9" w:rsidP="002930CA">
      <w:pPr>
        <w:pStyle w:val="Ttulo1"/>
        <w:rPr>
          <w:lang w:val="fr-FR"/>
        </w:rPr>
      </w:pPr>
      <w:r w:rsidRPr="00FC1BD9">
        <w:rPr>
          <w:lang w:val="fr-FR"/>
        </w:rPr>
        <w:t>T</w:t>
      </w:r>
      <w:r w:rsidR="00A959A5" w:rsidRPr="00FC1BD9">
        <w:rPr>
          <w:lang w:val="fr-FR"/>
        </w:rPr>
        <w:t xml:space="preserve">ype d’activité </w:t>
      </w:r>
    </w:p>
    <w:p w:rsidR="00FC1BD9" w:rsidRPr="00FC1BD9" w:rsidRDefault="00FC1BD9" w:rsidP="00181B4F">
      <w:pPr>
        <w:spacing w:line="240" w:lineRule="auto"/>
        <w:rPr>
          <w:lang w:val="fr-FR"/>
        </w:rPr>
      </w:pPr>
      <w:r w:rsidRPr="00FC1BD9">
        <w:rPr>
          <w:rFonts w:ascii="Arial" w:hAnsi="Arial" w:cs="Arial"/>
          <w:lang w:val="fr-FR"/>
        </w:rPr>
        <w:t>Créer un brouillon d’atelier ou de projet en</w:t>
      </w:r>
      <w:r>
        <w:rPr>
          <w:rFonts w:ascii="Arial" w:hAnsi="Arial" w:cs="Arial"/>
          <w:lang w:val="fr-FR"/>
        </w:rPr>
        <w:t xml:space="preserve"> </w:t>
      </w:r>
      <w:r w:rsidRPr="00FC1BD9">
        <w:rPr>
          <w:rFonts w:ascii="Arial" w:hAnsi="Arial" w:cs="Arial"/>
          <w:lang w:val="fr-FR"/>
        </w:rPr>
        <w:t>tr</w:t>
      </w:r>
      <w:r>
        <w:rPr>
          <w:rFonts w:ascii="Arial" w:hAnsi="Arial" w:cs="Arial"/>
          <w:lang w:val="fr-FR"/>
        </w:rPr>
        <w:t>ès peu de temps.</w:t>
      </w:r>
    </w:p>
    <w:p w:rsidR="002930CA" w:rsidRPr="00FC1BD9" w:rsidRDefault="00A959A5" w:rsidP="002930CA">
      <w:pPr>
        <w:pStyle w:val="Ttulo1"/>
        <w:jc w:val="both"/>
        <w:rPr>
          <w:lang w:val="fr-FR"/>
        </w:rPr>
      </w:pPr>
      <w:r w:rsidRPr="00FC1BD9">
        <w:rPr>
          <w:lang w:val="fr-FR"/>
        </w:rPr>
        <w:t xml:space="preserve">Compétences </w:t>
      </w:r>
    </w:p>
    <w:p w:rsidR="00BD1F19" w:rsidRPr="00FC1BD9" w:rsidRDefault="00FC1BD9" w:rsidP="00BD1F19">
      <w:pPr>
        <w:spacing w:after="0"/>
        <w:rPr>
          <w:lang w:val="fr-FR"/>
        </w:rPr>
      </w:pPr>
      <w:r w:rsidRPr="00FC1BD9">
        <w:rPr>
          <w:lang w:val="fr-FR"/>
        </w:rPr>
        <w:t>Stimuler la créativité, promouvoir l’</w:t>
      </w:r>
      <w:r>
        <w:rPr>
          <w:lang w:val="fr-FR"/>
        </w:rPr>
        <w:t xml:space="preserve">échange et le partage d’idées.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930CA" w:rsidTr="00166D9D">
        <w:trPr>
          <w:trHeight w:val="866"/>
        </w:trPr>
        <w:tc>
          <w:tcPr>
            <w:tcW w:w="2881" w:type="dxa"/>
          </w:tcPr>
          <w:p w:rsidR="002930CA" w:rsidRPr="00BD1F19" w:rsidRDefault="002930CA" w:rsidP="00181B4F">
            <w:pPr>
              <w:pStyle w:val="Ttulo2"/>
              <w:outlineLvl w:val="1"/>
              <w:rPr>
                <w:lang w:val="en-US"/>
              </w:rPr>
            </w:pPr>
            <w:r w:rsidRPr="00BD1F19">
              <w:rPr>
                <w:lang w:val="en-US"/>
              </w:rPr>
              <w:t>Participants:</w:t>
            </w:r>
          </w:p>
          <w:p w:rsidR="002930CA" w:rsidRPr="002930CA" w:rsidRDefault="002930CA" w:rsidP="002930CA">
            <w:pPr>
              <w:rPr>
                <w:lang w:val="en-US"/>
              </w:rPr>
            </w:pPr>
          </w:p>
        </w:tc>
        <w:tc>
          <w:tcPr>
            <w:tcW w:w="2881" w:type="dxa"/>
          </w:tcPr>
          <w:p w:rsidR="002930CA" w:rsidRPr="00BD1F19" w:rsidRDefault="002930CA" w:rsidP="00181B4F">
            <w:pPr>
              <w:pStyle w:val="Ttulo2"/>
              <w:outlineLvl w:val="1"/>
              <w:rPr>
                <w:lang w:val="en-US"/>
              </w:rPr>
            </w:pPr>
            <w:r w:rsidRPr="00BD1F19">
              <w:rPr>
                <w:lang w:val="en-US"/>
              </w:rPr>
              <w:t>Lieu</w:t>
            </w:r>
          </w:p>
          <w:p w:rsidR="002930CA" w:rsidRPr="00BD1F19" w:rsidRDefault="002930CA" w:rsidP="00181B4F">
            <w:pPr>
              <w:pStyle w:val="Ttulo2"/>
              <w:outlineLvl w:val="1"/>
              <w:rPr>
                <w:lang w:val="en-US"/>
              </w:rPr>
            </w:pPr>
          </w:p>
        </w:tc>
        <w:tc>
          <w:tcPr>
            <w:tcW w:w="2882" w:type="dxa"/>
          </w:tcPr>
          <w:p w:rsidR="002930CA" w:rsidRPr="002930CA" w:rsidRDefault="002930CA" w:rsidP="00181B4F">
            <w:pPr>
              <w:pStyle w:val="Ttulo2"/>
              <w:outlineLvl w:val="1"/>
            </w:pPr>
            <w:r w:rsidRPr="002930CA">
              <w:rPr>
                <w:lang w:val="fr-FR"/>
              </w:rPr>
              <w:t xml:space="preserve">Durée </w:t>
            </w:r>
          </w:p>
          <w:p w:rsidR="002930CA" w:rsidRDefault="002930CA" w:rsidP="00181B4F">
            <w:pPr>
              <w:pStyle w:val="Ttulo2"/>
              <w:outlineLvl w:val="1"/>
            </w:pPr>
          </w:p>
        </w:tc>
      </w:tr>
      <w:tr w:rsidR="002930CA" w:rsidRPr="00166D9D" w:rsidTr="00181B4F">
        <w:trPr>
          <w:trHeight w:val="572"/>
        </w:trPr>
        <w:tc>
          <w:tcPr>
            <w:tcW w:w="2881" w:type="dxa"/>
          </w:tcPr>
          <w:p w:rsidR="002930CA" w:rsidRPr="00FC1BD9" w:rsidRDefault="00FC1BD9" w:rsidP="007D057E">
            <w:pPr>
              <w:rPr>
                <w:lang w:val="fr-FR"/>
              </w:rPr>
            </w:pPr>
            <w:r w:rsidRPr="00FC1BD9">
              <w:rPr>
                <w:lang w:val="fr-FR"/>
              </w:rPr>
              <w:t xml:space="preserve">Au moins deux </w:t>
            </w:r>
            <w:r>
              <w:rPr>
                <w:lang w:val="fr-FR"/>
              </w:rPr>
              <w:t>é</w:t>
            </w:r>
            <w:r w:rsidRPr="00FC1BD9">
              <w:rPr>
                <w:lang w:val="fr-FR"/>
              </w:rPr>
              <w:t>quip</w:t>
            </w:r>
            <w:r>
              <w:rPr>
                <w:lang w:val="fr-FR"/>
              </w:rPr>
              <w:t>e</w:t>
            </w:r>
            <w:r w:rsidRPr="00FC1BD9">
              <w:rPr>
                <w:lang w:val="fr-FR"/>
              </w:rPr>
              <w:t xml:space="preserve">s ou paires. </w:t>
            </w:r>
          </w:p>
        </w:tc>
        <w:tc>
          <w:tcPr>
            <w:tcW w:w="2881" w:type="dxa"/>
          </w:tcPr>
          <w:p w:rsidR="002930CA" w:rsidRPr="00FC1BD9" w:rsidRDefault="007D057E" w:rsidP="007D057E">
            <w:pPr>
              <w:rPr>
                <w:lang w:val="fr-FR"/>
              </w:rPr>
            </w:pPr>
            <w:r w:rsidRPr="00FC1BD9">
              <w:rPr>
                <w:lang w:val="fr-FR"/>
              </w:rPr>
              <w:t>N/A</w:t>
            </w:r>
          </w:p>
        </w:tc>
        <w:tc>
          <w:tcPr>
            <w:tcW w:w="2882" w:type="dxa"/>
          </w:tcPr>
          <w:p w:rsidR="002930CA" w:rsidRPr="00FC1BD9" w:rsidRDefault="00FC1BD9" w:rsidP="007D057E">
            <w:pPr>
              <w:rPr>
                <w:lang w:val="fr-FR"/>
              </w:rPr>
            </w:pPr>
            <w:r w:rsidRPr="00FC1BD9">
              <w:rPr>
                <w:lang w:val="fr-FR"/>
              </w:rPr>
              <w:t xml:space="preserve">Une </w:t>
            </w:r>
            <w:proofErr w:type="gramStart"/>
            <w:r w:rsidRPr="00FC1BD9">
              <w:rPr>
                <w:lang w:val="fr-FR"/>
              </w:rPr>
              <w:t>demi</w:t>
            </w:r>
            <w:r>
              <w:rPr>
                <w:lang w:val="fr-FR"/>
              </w:rPr>
              <w:t>e</w:t>
            </w:r>
            <w:r w:rsidRPr="00FC1BD9">
              <w:rPr>
                <w:lang w:val="fr-FR"/>
              </w:rPr>
              <w:t xml:space="preserve"> heure ou</w:t>
            </w:r>
            <w:proofErr w:type="gramEnd"/>
            <w:r w:rsidRPr="00FC1BD9">
              <w:rPr>
                <w:lang w:val="fr-FR"/>
              </w:rPr>
              <w:t xml:space="preserve"> plus, cela d</w:t>
            </w:r>
            <w:r>
              <w:rPr>
                <w:lang w:val="fr-FR"/>
              </w:rPr>
              <w:t>épend du nombre de participants</w:t>
            </w:r>
          </w:p>
        </w:tc>
      </w:tr>
    </w:tbl>
    <w:p w:rsidR="002930CA" w:rsidRDefault="002930CA" w:rsidP="002930CA">
      <w:pPr>
        <w:pStyle w:val="Ttulo1"/>
        <w:jc w:val="both"/>
        <w:rPr>
          <w:lang w:val="fr-FR"/>
        </w:rPr>
      </w:pPr>
      <w:r w:rsidRPr="002930CA">
        <w:rPr>
          <w:lang w:val="fr-FR"/>
        </w:rPr>
        <w:t xml:space="preserve">Déroulement </w:t>
      </w:r>
    </w:p>
    <w:p w:rsidR="00166D9D" w:rsidRPr="00166D9D" w:rsidRDefault="00166D9D" w:rsidP="00166D9D">
      <w:pPr>
        <w:rPr>
          <w:b/>
          <w:lang w:val="fr-FR"/>
        </w:rPr>
      </w:pPr>
      <w:r w:rsidRPr="00166D9D">
        <w:rPr>
          <w:b/>
          <w:lang w:val="fr-FR"/>
        </w:rPr>
        <w:t xml:space="preserve">Cette activité devrait être présentée à la fin de l’atelier « créer son activité/atelier/projet » comme activité de conclusion et d’évaluation de connaissances acquises. </w:t>
      </w:r>
    </w:p>
    <w:p w:rsidR="007D057E" w:rsidRPr="00FC1BD9" w:rsidRDefault="00FC1BD9" w:rsidP="007D057E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Diviser le groupe en équipe de 3 à 4 ou en couple.</w:t>
      </w:r>
      <w:r w:rsidR="007D057E" w:rsidRPr="00FC1BD9">
        <w:rPr>
          <w:lang w:val="fr-FR"/>
        </w:rPr>
        <w:t xml:space="preserve"> </w:t>
      </w:r>
    </w:p>
    <w:p w:rsidR="007D057E" w:rsidRPr="00FC1BD9" w:rsidRDefault="00FC1BD9" w:rsidP="007D057E">
      <w:pPr>
        <w:pStyle w:val="Prrafodelista"/>
        <w:numPr>
          <w:ilvl w:val="0"/>
          <w:numId w:val="2"/>
        </w:numPr>
        <w:rPr>
          <w:lang w:val="fr-FR"/>
        </w:rPr>
      </w:pPr>
      <w:r w:rsidRPr="00FC1BD9">
        <w:rPr>
          <w:lang w:val="fr-FR"/>
        </w:rPr>
        <w:t>Chaque équipe pioche un sujet.</w:t>
      </w:r>
    </w:p>
    <w:p w:rsidR="00FC1BD9" w:rsidRPr="00FC1BD9" w:rsidRDefault="00FC1BD9" w:rsidP="00FC1BD9">
      <w:pPr>
        <w:pStyle w:val="Prrafodelista"/>
        <w:numPr>
          <w:ilvl w:val="0"/>
          <w:numId w:val="2"/>
        </w:numPr>
        <w:rPr>
          <w:lang w:val="fr-FR"/>
        </w:rPr>
      </w:pPr>
      <w:r w:rsidRPr="00FC1BD9">
        <w:rPr>
          <w:lang w:val="fr-FR"/>
        </w:rPr>
        <w:t>Chaque équipe pioche un sujet.</w:t>
      </w:r>
    </w:p>
    <w:p w:rsidR="00FC1BD9" w:rsidRDefault="00FC1BD9" w:rsidP="00FC1BD9">
      <w:pPr>
        <w:pStyle w:val="Prrafodelista"/>
        <w:numPr>
          <w:ilvl w:val="0"/>
          <w:numId w:val="2"/>
        </w:numPr>
        <w:rPr>
          <w:lang w:val="fr-FR"/>
        </w:rPr>
      </w:pPr>
      <w:r w:rsidRPr="00FC1BD9">
        <w:rPr>
          <w:lang w:val="fr-FR"/>
        </w:rPr>
        <w:t xml:space="preserve">Chaque équipe pense et discute un atelier ou projet qu’il serait possible de faire à propos du sujet et du public pêché. </w:t>
      </w:r>
      <w:r>
        <w:rPr>
          <w:lang w:val="fr-FR"/>
        </w:rPr>
        <w:t>Cela doit être réalisé rapidement, pas plus de 15 minutes. Les équipes doivent prendre des notes.</w:t>
      </w:r>
    </w:p>
    <w:p w:rsidR="007D057E" w:rsidRPr="00166D9D" w:rsidRDefault="00FC1BD9" w:rsidP="00FC1BD9">
      <w:pPr>
        <w:pStyle w:val="Prrafodelista"/>
        <w:numPr>
          <w:ilvl w:val="0"/>
          <w:numId w:val="2"/>
        </w:numPr>
        <w:rPr>
          <w:lang w:val="fr-FR"/>
        </w:rPr>
      </w:pPr>
      <w:r w:rsidRPr="00FC1BD9">
        <w:rPr>
          <w:lang w:val="fr-FR"/>
        </w:rPr>
        <w:t>Finalement, chaque équipe fait la présentation de son atelier ou projet. Après Chaque présentation, l’animateur doit inviter les autres participants à apporter leurs idées et discuter le p</w:t>
      </w:r>
      <w:r>
        <w:rPr>
          <w:lang w:val="fr-FR"/>
        </w:rPr>
        <w:t xml:space="preserve">rojets ou atelier présenté. </w:t>
      </w:r>
      <w:r w:rsidRPr="00FC1BD9">
        <w:rPr>
          <w:lang w:val="fr-FR"/>
        </w:rPr>
        <w:t xml:space="preserve"> </w:t>
      </w:r>
    </w:p>
    <w:p w:rsidR="002930CA" w:rsidRPr="007D057E" w:rsidRDefault="00E02E39" w:rsidP="00181B4F">
      <w:pPr>
        <w:pStyle w:val="Ttulo1"/>
        <w:rPr>
          <w:lang w:val="en-US"/>
        </w:rPr>
      </w:pPr>
      <w:proofErr w:type="spellStart"/>
      <w:r w:rsidRPr="007D057E">
        <w:rPr>
          <w:lang w:val="en-US"/>
        </w:rPr>
        <w:t>M</w:t>
      </w:r>
      <w:r w:rsidR="002930CA" w:rsidRPr="007D057E">
        <w:rPr>
          <w:lang w:val="en-US"/>
        </w:rPr>
        <w:t>atériel</w:t>
      </w:r>
      <w:proofErr w:type="spellEnd"/>
      <w:r w:rsidR="002930CA" w:rsidRPr="007D057E">
        <w:rPr>
          <w:lang w:val="en-US"/>
        </w:rPr>
        <w:t xml:space="preserve"> </w:t>
      </w:r>
    </w:p>
    <w:p w:rsidR="00FC1BD9" w:rsidRPr="00166D9D" w:rsidRDefault="00FC1BD9" w:rsidP="007D057E">
      <w:pPr>
        <w:pStyle w:val="Prrafode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FC1BD9">
        <w:rPr>
          <w:rFonts w:ascii="Arial" w:hAnsi="Arial" w:cs="Arial"/>
          <w:lang w:val="fr-FR"/>
        </w:rPr>
        <w:t xml:space="preserve">Imprimer les mots-clés, les découper  et les placer dans deux enveloppes, l’une “sujet” et l’autre “public”.  </w:t>
      </w:r>
    </w:p>
    <w:p w:rsidR="00FC1BD9" w:rsidRPr="00FC1BD9" w:rsidRDefault="0042615F" w:rsidP="00FC1BD9">
      <w:pPr>
        <w:pStyle w:val="Prrafode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FC1BD9">
        <w:rPr>
          <w:rFonts w:ascii="Arial" w:hAnsi="Arial" w:cs="Arial"/>
          <w:lang w:val="fr-FR"/>
        </w:rPr>
        <w:t>Optionnel</w:t>
      </w:r>
      <w:r w:rsidR="00FC1BD9" w:rsidRPr="00FC1BD9">
        <w:rPr>
          <w:rFonts w:ascii="Arial" w:hAnsi="Arial" w:cs="Arial"/>
          <w:lang w:val="fr-FR"/>
        </w:rPr>
        <w:t> : imprimer un formulaire d’atelier ou projet vierge pour chaque équipe.</w:t>
      </w:r>
    </w:p>
    <w:p w:rsidR="007D057E" w:rsidRPr="00166D9D" w:rsidRDefault="00FC1BD9" w:rsidP="00FC1BD9">
      <w:pPr>
        <w:pStyle w:val="Prrafode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FC1BD9">
        <w:rPr>
          <w:rFonts w:ascii="Arial" w:hAnsi="Arial" w:cs="Arial"/>
          <w:lang w:val="fr-FR"/>
        </w:rPr>
        <w:t xml:space="preserve">Feuilles de papier et stylos. </w:t>
      </w:r>
    </w:p>
    <w:p w:rsidR="002930CA" w:rsidRPr="00166D9D" w:rsidRDefault="002930CA" w:rsidP="002930CA">
      <w:pPr>
        <w:pStyle w:val="Ttulo1"/>
        <w:jc w:val="both"/>
        <w:rPr>
          <w:lang w:val="fr-FR"/>
        </w:rPr>
      </w:pPr>
      <w:r w:rsidRPr="00166D9D">
        <w:rPr>
          <w:lang w:val="fr-FR"/>
        </w:rPr>
        <w:t xml:space="preserve">Commentaires </w:t>
      </w:r>
    </w:p>
    <w:p w:rsidR="0042615F" w:rsidRPr="0042615F" w:rsidRDefault="0042615F" w:rsidP="00D40EF8">
      <w:pPr>
        <w:spacing w:line="240" w:lineRule="auto"/>
        <w:rPr>
          <w:lang w:val="fr-FR"/>
        </w:rPr>
      </w:pPr>
      <w:r w:rsidRPr="0042615F">
        <w:rPr>
          <w:lang w:val="fr-FR"/>
        </w:rPr>
        <w:t>Ne pas donner plus d’un sujet ni plus d’un public, il est important que les participants se rendent compte que les r</w:t>
      </w:r>
      <w:r>
        <w:rPr>
          <w:lang w:val="fr-FR"/>
        </w:rPr>
        <w:t xml:space="preserve">ègles et les restrictions sont stimulants pour la créativité. </w:t>
      </w:r>
    </w:p>
    <w:p w:rsidR="007D057E" w:rsidRPr="00166D9D" w:rsidRDefault="007D057E" w:rsidP="00D40EF8">
      <w:pPr>
        <w:spacing w:line="240" w:lineRule="auto"/>
        <w:rPr>
          <w:lang w:val="fr-FR"/>
        </w:rPr>
      </w:pPr>
    </w:p>
    <w:p w:rsidR="007D057E" w:rsidRPr="00166D9D" w:rsidRDefault="007D057E" w:rsidP="00D40EF8">
      <w:pPr>
        <w:spacing w:line="240" w:lineRule="auto"/>
        <w:rPr>
          <w:lang w:val="fr-FR"/>
        </w:rPr>
      </w:pPr>
    </w:p>
    <w:p w:rsidR="007D057E" w:rsidRPr="00166D9D" w:rsidRDefault="007D057E" w:rsidP="00D40EF8">
      <w:pPr>
        <w:spacing w:line="240" w:lineRule="auto"/>
        <w:rPr>
          <w:lang w:val="fr-FR"/>
        </w:rPr>
      </w:pPr>
    </w:p>
    <w:p w:rsidR="007D057E" w:rsidRPr="00166D9D" w:rsidRDefault="007D057E" w:rsidP="00D40EF8">
      <w:pPr>
        <w:spacing w:line="240" w:lineRule="auto"/>
        <w:rPr>
          <w:lang w:val="fr-FR"/>
        </w:rPr>
      </w:pPr>
    </w:p>
    <w:p w:rsidR="007D057E" w:rsidRPr="00AC56A1" w:rsidRDefault="00AC56A1" w:rsidP="00D40EF8">
      <w:pPr>
        <w:spacing w:line="240" w:lineRule="auto"/>
        <w:rPr>
          <w:lang w:val="fr-FR"/>
        </w:rPr>
      </w:pPr>
      <w:r w:rsidRPr="00AC56A1">
        <w:rPr>
          <w:lang w:val="fr-FR"/>
        </w:rPr>
        <w:t>“Choisir un sujet”, découpez les mots cl</w:t>
      </w:r>
      <w:r>
        <w:rPr>
          <w:lang w:val="fr-FR"/>
        </w:rPr>
        <w:t>efs :</w:t>
      </w:r>
    </w:p>
    <w:tbl>
      <w:tblPr>
        <w:tblStyle w:val="Tablaconcuadrcula"/>
        <w:tblW w:w="9262" w:type="dxa"/>
        <w:tblLook w:val="04A0"/>
      </w:tblPr>
      <w:tblGrid>
        <w:gridCol w:w="3001"/>
        <w:gridCol w:w="4063"/>
        <w:gridCol w:w="2198"/>
      </w:tblGrid>
      <w:tr w:rsidR="007D057E" w:rsidTr="00A35709">
        <w:trPr>
          <w:trHeight w:val="1305"/>
        </w:trPr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Education</w:t>
            </w:r>
          </w:p>
        </w:tc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artistique</w:t>
            </w:r>
          </w:p>
        </w:tc>
        <w:tc>
          <w:tcPr>
            <w:tcW w:w="3088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sport</w:t>
            </w:r>
          </w:p>
        </w:tc>
      </w:tr>
      <w:tr w:rsidR="007D057E" w:rsidTr="00A35709">
        <w:trPr>
          <w:trHeight w:val="1407"/>
        </w:trPr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environnement</w:t>
            </w:r>
          </w:p>
        </w:tc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citoyenneté européenne</w:t>
            </w:r>
          </w:p>
        </w:tc>
        <w:tc>
          <w:tcPr>
            <w:tcW w:w="3088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drogue</w:t>
            </w:r>
          </w:p>
        </w:tc>
      </w:tr>
      <w:tr w:rsidR="007D057E" w:rsidRPr="00AC56A1" w:rsidTr="00A35709">
        <w:trPr>
          <w:trHeight w:val="2813"/>
        </w:trPr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racisme</w:t>
            </w:r>
          </w:p>
        </w:tc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rôle actif des femmes dans la société</w:t>
            </w:r>
          </w:p>
        </w:tc>
        <w:tc>
          <w:tcPr>
            <w:tcW w:w="3088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loisirs</w:t>
            </w:r>
          </w:p>
        </w:tc>
      </w:tr>
      <w:tr w:rsidR="007D057E" w:rsidRPr="00AC56A1" w:rsidTr="00A35709">
        <w:trPr>
          <w:trHeight w:val="2813"/>
        </w:trPr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 xml:space="preserve">échange </w:t>
            </w:r>
            <w:proofErr w:type="spellStart"/>
            <w:r w:rsidRPr="00AC56A1">
              <w:rPr>
                <w:sz w:val="44"/>
                <w:szCs w:val="44"/>
                <w:lang w:val="fr-FR" w:eastAsia="es-MX"/>
              </w:rPr>
              <w:t>inter-ethnique</w:t>
            </w:r>
            <w:proofErr w:type="spellEnd"/>
            <w:r w:rsidRPr="00AC56A1">
              <w:rPr>
                <w:sz w:val="44"/>
                <w:szCs w:val="44"/>
                <w:lang w:val="fr-FR" w:eastAsia="es-MX"/>
              </w:rPr>
              <w:t xml:space="preserve"> ou </w:t>
            </w:r>
            <w:proofErr w:type="spellStart"/>
            <w:r w:rsidRPr="00AC56A1">
              <w:rPr>
                <w:sz w:val="44"/>
                <w:szCs w:val="44"/>
                <w:lang w:val="fr-FR" w:eastAsia="es-MX"/>
              </w:rPr>
              <w:t>inter-religieux</w:t>
            </w:r>
            <w:proofErr w:type="spellEnd"/>
          </w:p>
        </w:tc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éducation par le sport et activité de plein air</w:t>
            </w:r>
          </w:p>
        </w:tc>
        <w:tc>
          <w:tcPr>
            <w:tcW w:w="3088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santé</w:t>
            </w:r>
          </w:p>
        </w:tc>
      </w:tr>
      <w:tr w:rsidR="007D057E" w:rsidRPr="00AC56A1" w:rsidTr="00A35709">
        <w:trPr>
          <w:trHeight w:val="1407"/>
        </w:trPr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promotion EVS</w:t>
            </w:r>
          </w:p>
        </w:tc>
        <w:tc>
          <w:tcPr>
            <w:tcW w:w="3087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activités intergénérationnelles</w:t>
            </w:r>
          </w:p>
        </w:tc>
        <w:tc>
          <w:tcPr>
            <w:tcW w:w="3088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fr-FR"/>
              </w:rPr>
            </w:pPr>
            <w:r w:rsidRPr="00AC56A1">
              <w:rPr>
                <w:sz w:val="44"/>
                <w:szCs w:val="44"/>
                <w:lang w:val="fr-FR" w:eastAsia="es-MX"/>
              </w:rPr>
              <w:t>l'inclusion sociale</w:t>
            </w:r>
          </w:p>
        </w:tc>
      </w:tr>
    </w:tbl>
    <w:p w:rsidR="007D057E" w:rsidRPr="00AC56A1" w:rsidRDefault="007D057E" w:rsidP="007D057E">
      <w:pPr>
        <w:rPr>
          <w:lang w:val="fr-FR"/>
        </w:rPr>
      </w:pPr>
    </w:p>
    <w:p w:rsidR="00AC56A1" w:rsidRDefault="00AC56A1">
      <w:pPr>
        <w:rPr>
          <w:lang w:val="en-US"/>
        </w:rPr>
      </w:pPr>
      <w:r>
        <w:rPr>
          <w:lang w:val="en-US"/>
        </w:rPr>
        <w:br w:type="page"/>
      </w:r>
    </w:p>
    <w:p w:rsidR="007D057E" w:rsidRPr="00AC56A1" w:rsidRDefault="00AC56A1" w:rsidP="007D057E">
      <w:pPr>
        <w:rPr>
          <w:lang w:val="fr-FR"/>
        </w:rPr>
      </w:pPr>
      <w:r w:rsidRPr="00AC56A1">
        <w:rPr>
          <w:lang w:val="fr-FR"/>
        </w:rPr>
        <w:lastRenderedPageBreak/>
        <w:t xml:space="preserve">“Choisir un public”, découper les mots clefs : </w:t>
      </w:r>
    </w:p>
    <w:tbl>
      <w:tblPr>
        <w:tblStyle w:val="Tablaconcuadrcula"/>
        <w:tblW w:w="9914" w:type="dxa"/>
        <w:tblLook w:val="04A0"/>
      </w:tblPr>
      <w:tblGrid>
        <w:gridCol w:w="3304"/>
        <w:gridCol w:w="3304"/>
        <w:gridCol w:w="3306"/>
      </w:tblGrid>
      <w:tr w:rsidR="007D057E" w:rsidTr="00A35709">
        <w:trPr>
          <w:trHeight w:val="1742"/>
        </w:trPr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rStyle w:val="hps"/>
                <w:sz w:val="44"/>
                <w:szCs w:val="44"/>
                <w:lang w:val="fr-FR"/>
              </w:rPr>
              <w:t>jeunes en général</w:t>
            </w:r>
          </w:p>
        </w:tc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rStyle w:val="hps"/>
                <w:sz w:val="44"/>
                <w:szCs w:val="44"/>
                <w:lang w:val="fr-FR"/>
              </w:rPr>
              <w:t>femmes victimes de</w:t>
            </w:r>
            <w:r w:rsidRPr="00AC56A1">
              <w:rPr>
                <w:sz w:val="44"/>
                <w:szCs w:val="44"/>
                <w:lang w:val="fr-FR"/>
              </w:rPr>
              <w:t xml:space="preserve"> </w:t>
            </w:r>
            <w:r w:rsidRPr="00AC56A1">
              <w:rPr>
                <w:rStyle w:val="hps"/>
                <w:sz w:val="44"/>
                <w:szCs w:val="44"/>
                <w:lang w:val="fr-FR"/>
              </w:rPr>
              <w:t>violence</w:t>
            </w:r>
          </w:p>
        </w:tc>
        <w:tc>
          <w:tcPr>
            <w:tcW w:w="3306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>minorités</w:t>
            </w:r>
          </w:p>
        </w:tc>
      </w:tr>
      <w:tr w:rsidR="007D057E" w:rsidTr="00A35709">
        <w:trPr>
          <w:trHeight w:val="1742"/>
        </w:trPr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>enfants</w:t>
            </w:r>
          </w:p>
        </w:tc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>personnes handicapées</w:t>
            </w:r>
          </w:p>
        </w:tc>
        <w:tc>
          <w:tcPr>
            <w:tcW w:w="3306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>immigrants</w:t>
            </w:r>
          </w:p>
        </w:tc>
      </w:tr>
      <w:tr w:rsidR="007D057E" w:rsidTr="00A35709">
        <w:trPr>
          <w:trHeight w:val="1742"/>
        </w:trPr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 xml:space="preserve">gens dans </w:t>
            </w:r>
            <w:r w:rsidRPr="00AC56A1">
              <w:rPr>
                <w:rStyle w:val="hps"/>
                <w:sz w:val="44"/>
                <w:szCs w:val="44"/>
                <w:lang w:val="fr-FR"/>
              </w:rPr>
              <w:t>la rue</w:t>
            </w:r>
          </w:p>
        </w:tc>
        <w:tc>
          <w:tcPr>
            <w:tcW w:w="3304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r w:rsidRPr="00AC56A1">
              <w:rPr>
                <w:sz w:val="44"/>
                <w:szCs w:val="44"/>
                <w:lang w:val="fr-FR"/>
              </w:rPr>
              <w:t>enseignants</w:t>
            </w:r>
          </w:p>
        </w:tc>
        <w:tc>
          <w:tcPr>
            <w:tcW w:w="3306" w:type="dxa"/>
            <w:vAlign w:val="center"/>
          </w:tcPr>
          <w:p w:rsidR="007D057E" w:rsidRPr="00AC56A1" w:rsidRDefault="00AC56A1" w:rsidP="00A35709">
            <w:pPr>
              <w:jc w:val="center"/>
              <w:rPr>
                <w:sz w:val="44"/>
                <w:szCs w:val="44"/>
                <w:lang w:val="en-US"/>
              </w:rPr>
            </w:pPr>
            <w:proofErr w:type="spellStart"/>
            <w:r w:rsidRPr="00AC56A1">
              <w:rPr>
                <w:sz w:val="44"/>
                <w:szCs w:val="44"/>
                <w:lang w:val="en-US"/>
              </w:rPr>
              <w:t>volontaires</w:t>
            </w:r>
            <w:proofErr w:type="spellEnd"/>
          </w:p>
        </w:tc>
      </w:tr>
    </w:tbl>
    <w:p w:rsidR="007D057E" w:rsidRDefault="007D057E" w:rsidP="007D057E">
      <w:pPr>
        <w:rPr>
          <w:lang w:val="en-US"/>
        </w:rPr>
      </w:pPr>
    </w:p>
    <w:p w:rsidR="007D057E" w:rsidRPr="00AC56A1" w:rsidRDefault="007D057E" w:rsidP="00D40EF8">
      <w:pPr>
        <w:spacing w:line="240" w:lineRule="auto"/>
        <w:rPr>
          <w:lang w:val="fr-FR"/>
        </w:rPr>
      </w:pPr>
    </w:p>
    <w:sectPr w:rsidR="007D057E" w:rsidRPr="00AC56A1" w:rsidSect="00181B4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C70"/>
    <w:multiLevelType w:val="hybridMultilevel"/>
    <w:tmpl w:val="75BE8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61AB8"/>
    <w:multiLevelType w:val="hybridMultilevel"/>
    <w:tmpl w:val="9B78C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930CA"/>
    <w:rsid w:val="000C38CE"/>
    <w:rsid w:val="00161194"/>
    <w:rsid w:val="00166D9D"/>
    <w:rsid w:val="00181B4F"/>
    <w:rsid w:val="002930CA"/>
    <w:rsid w:val="002A74AD"/>
    <w:rsid w:val="0042615F"/>
    <w:rsid w:val="0047569A"/>
    <w:rsid w:val="00580813"/>
    <w:rsid w:val="00795D08"/>
    <w:rsid w:val="007D057E"/>
    <w:rsid w:val="0082283D"/>
    <w:rsid w:val="00A35709"/>
    <w:rsid w:val="00A959A5"/>
    <w:rsid w:val="00AC56A1"/>
    <w:rsid w:val="00BD1F19"/>
    <w:rsid w:val="00C747DF"/>
    <w:rsid w:val="00D40EF8"/>
    <w:rsid w:val="00E02E39"/>
    <w:rsid w:val="00FC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94"/>
  </w:style>
  <w:style w:type="paragraph" w:styleId="Ttulo1">
    <w:name w:val="heading 1"/>
    <w:basedOn w:val="Normal"/>
    <w:next w:val="Normal"/>
    <w:link w:val="Ttulo1Car"/>
    <w:uiPriority w:val="9"/>
    <w:qFormat/>
    <w:rsid w:val="00293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3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930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30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93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93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9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057E"/>
    <w:pPr>
      <w:ind w:left="720"/>
      <w:contextualSpacing/>
    </w:pPr>
  </w:style>
  <w:style w:type="character" w:customStyle="1" w:styleId="hps">
    <w:name w:val="hps"/>
    <w:basedOn w:val="Fuentedeprrafopredeter"/>
    <w:rsid w:val="00AC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CREATIVA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ongcreativa</dc:creator>
  <cp:keywords/>
  <dc:description/>
  <cp:lastModifiedBy>ongcreativa</cp:lastModifiedBy>
  <cp:revision>12</cp:revision>
  <cp:lastPrinted>2013-05-14T08:51:00Z</cp:lastPrinted>
  <dcterms:created xsi:type="dcterms:W3CDTF">2013-05-14T08:29:00Z</dcterms:created>
  <dcterms:modified xsi:type="dcterms:W3CDTF">2013-05-14T10:41:00Z</dcterms:modified>
</cp:coreProperties>
</file>